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8A" w:rsidRPr="003234A9" w:rsidRDefault="00D97B75" w:rsidP="00194A8A">
      <w:pPr>
        <w:pStyle w:val="Ttulo1"/>
        <w:rPr>
          <w:rFonts w:ascii="Century Gothic" w:hAnsi="Century Gothic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-708660</wp:posOffset>
            </wp:positionV>
            <wp:extent cx="7317105" cy="1590040"/>
            <wp:effectExtent l="19050" t="0" r="0" b="0"/>
            <wp:wrapTight wrapText="bothSides">
              <wp:wrapPolygon edited="0">
                <wp:start x="-56" y="0"/>
                <wp:lineTo x="-56" y="21220"/>
                <wp:lineTo x="21594" y="21220"/>
                <wp:lineTo x="21594" y="0"/>
                <wp:lineTo x="-56" y="0"/>
              </wp:wrapPolygon>
            </wp:wrapTight>
            <wp:docPr id="12" name="Imagen 12" descr="C:\Users\yo\Desktop\Ciudad de Yecla\CABEC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o\Desktop\Ciudad de Yecla\CABECE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5FA" w:rsidRDefault="001105FA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tbl>
      <w:tblPr>
        <w:tblStyle w:val="Tablaconcuadrcula"/>
        <w:tblW w:w="9671" w:type="dxa"/>
        <w:tblInd w:w="-563" w:type="dxa"/>
        <w:tblLook w:val="01E0"/>
      </w:tblPr>
      <w:tblGrid>
        <w:gridCol w:w="3011"/>
        <w:gridCol w:w="6660"/>
      </w:tblGrid>
      <w:tr w:rsidR="003234A9" w:rsidTr="003234A9">
        <w:tc>
          <w:tcPr>
            <w:tcW w:w="3011" w:type="dxa"/>
          </w:tcPr>
          <w:p w:rsidR="003234A9" w:rsidRPr="0078421C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78421C">
              <w:rPr>
                <w:rFonts w:ascii="Century Gothic" w:hAnsi="Century Gothic"/>
                <w:b/>
                <w:lang w:val="es-ES_tradnl"/>
              </w:rPr>
              <w:t xml:space="preserve">Categoría: </w:t>
            </w:r>
          </w:p>
        </w:tc>
        <w:tc>
          <w:tcPr>
            <w:tcW w:w="6660" w:type="dxa"/>
          </w:tcPr>
          <w:p w:rsidR="003234A9" w:rsidRDefault="0078421C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Segunda Alevín</w:t>
            </w:r>
          </w:p>
        </w:tc>
      </w:tr>
      <w:tr w:rsidR="003234A9" w:rsidTr="003234A9">
        <w:tc>
          <w:tcPr>
            <w:tcW w:w="3011" w:type="dxa"/>
          </w:tcPr>
          <w:p w:rsidR="003234A9" w:rsidRPr="0078421C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78421C">
              <w:rPr>
                <w:rFonts w:ascii="Century Gothic" w:hAnsi="Century Gothic"/>
                <w:b/>
                <w:lang w:val="es-ES_tradnl"/>
              </w:rPr>
              <w:t>Jornada:</w:t>
            </w:r>
          </w:p>
        </w:tc>
        <w:tc>
          <w:tcPr>
            <w:tcW w:w="6660" w:type="dxa"/>
          </w:tcPr>
          <w:p w:rsidR="003234A9" w:rsidRDefault="00B6192A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</w:tr>
      <w:tr w:rsidR="003234A9" w:rsidTr="003234A9">
        <w:tc>
          <w:tcPr>
            <w:tcW w:w="3011" w:type="dxa"/>
          </w:tcPr>
          <w:p w:rsidR="003234A9" w:rsidRPr="0078421C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78421C">
              <w:rPr>
                <w:rFonts w:ascii="Century Gothic" w:hAnsi="Century Gothic"/>
                <w:b/>
                <w:lang w:val="es-ES_tradnl"/>
              </w:rPr>
              <w:t>Rival:</w:t>
            </w:r>
          </w:p>
        </w:tc>
        <w:tc>
          <w:tcPr>
            <w:tcW w:w="6660" w:type="dxa"/>
          </w:tcPr>
          <w:p w:rsidR="003234A9" w:rsidRDefault="00B6192A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CD </w:t>
            </w:r>
            <w:proofErr w:type="spellStart"/>
            <w:r>
              <w:rPr>
                <w:lang w:val="es-ES_tradnl"/>
              </w:rPr>
              <w:t>Abarán</w:t>
            </w:r>
            <w:proofErr w:type="spellEnd"/>
          </w:p>
        </w:tc>
      </w:tr>
      <w:tr w:rsidR="003234A9" w:rsidTr="003234A9">
        <w:tc>
          <w:tcPr>
            <w:tcW w:w="3011" w:type="dxa"/>
          </w:tcPr>
          <w:p w:rsidR="003234A9" w:rsidRPr="0078421C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78421C">
              <w:rPr>
                <w:rFonts w:ascii="Century Gothic" w:hAnsi="Century Gothic"/>
                <w:b/>
                <w:lang w:val="es-ES_tradnl"/>
              </w:rPr>
              <w:t>Lugar del encuentro:</w:t>
            </w:r>
          </w:p>
        </w:tc>
        <w:tc>
          <w:tcPr>
            <w:tcW w:w="6660" w:type="dxa"/>
          </w:tcPr>
          <w:p w:rsidR="003234A9" w:rsidRDefault="00674E04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Complejo deportivo J</w:t>
            </w:r>
            <w:r w:rsidR="00B6192A">
              <w:rPr>
                <w:lang w:val="es-ES_tradnl"/>
              </w:rPr>
              <w:t>uan Palao</w:t>
            </w:r>
          </w:p>
        </w:tc>
      </w:tr>
      <w:tr w:rsidR="003234A9" w:rsidTr="003234A9">
        <w:tc>
          <w:tcPr>
            <w:tcW w:w="3011" w:type="dxa"/>
          </w:tcPr>
          <w:p w:rsidR="003234A9" w:rsidRPr="0078421C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78421C">
              <w:rPr>
                <w:rFonts w:ascii="Century Gothic" w:hAnsi="Century Gothic"/>
                <w:b/>
                <w:lang w:val="es-ES_tradnl"/>
              </w:rPr>
              <w:t>Equipo de inicio:</w:t>
            </w:r>
          </w:p>
        </w:tc>
        <w:tc>
          <w:tcPr>
            <w:tcW w:w="6660" w:type="dxa"/>
          </w:tcPr>
          <w:p w:rsidR="003234A9" w:rsidRDefault="00B6192A" w:rsidP="001105FA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Juanan</w:t>
            </w:r>
            <w:proofErr w:type="spellEnd"/>
            <w:r>
              <w:rPr>
                <w:lang w:val="es-ES_tradnl"/>
              </w:rPr>
              <w:t xml:space="preserve">, Raúl, </w:t>
            </w:r>
            <w:proofErr w:type="spellStart"/>
            <w:r>
              <w:rPr>
                <w:lang w:val="es-ES_tradnl"/>
              </w:rPr>
              <w:t>Dani</w:t>
            </w:r>
            <w:proofErr w:type="spellEnd"/>
            <w:r>
              <w:rPr>
                <w:lang w:val="es-ES_tradnl"/>
              </w:rPr>
              <w:t xml:space="preserve">, David, Gonzalo, Alberto Abellán, </w:t>
            </w:r>
            <w:proofErr w:type="spellStart"/>
            <w:r>
              <w:rPr>
                <w:lang w:val="es-ES_tradnl"/>
              </w:rPr>
              <w:t>Dalmau</w:t>
            </w:r>
            <w:proofErr w:type="spellEnd"/>
            <w:r>
              <w:rPr>
                <w:lang w:val="es-ES_tradnl"/>
              </w:rPr>
              <w:t xml:space="preserve"> y Enrique</w:t>
            </w:r>
          </w:p>
        </w:tc>
      </w:tr>
      <w:tr w:rsidR="003234A9" w:rsidTr="003234A9">
        <w:tc>
          <w:tcPr>
            <w:tcW w:w="3011" w:type="dxa"/>
          </w:tcPr>
          <w:p w:rsidR="003234A9" w:rsidRPr="0078421C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78421C">
              <w:rPr>
                <w:rFonts w:ascii="Century Gothic" w:hAnsi="Century Gothic"/>
                <w:b/>
                <w:lang w:val="es-ES_tradnl"/>
              </w:rPr>
              <w:t>También jugaron:</w:t>
            </w:r>
          </w:p>
        </w:tc>
        <w:tc>
          <w:tcPr>
            <w:tcW w:w="6660" w:type="dxa"/>
          </w:tcPr>
          <w:p w:rsidR="003234A9" w:rsidRDefault="00C46B7E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Francisco Bautista</w:t>
            </w:r>
            <w:r w:rsidR="00D861C9">
              <w:rPr>
                <w:lang w:val="es-ES_tradnl"/>
              </w:rPr>
              <w:t xml:space="preserve">, </w:t>
            </w:r>
            <w:r w:rsidR="00674E04">
              <w:rPr>
                <w:lang w:val="es-ES_tradnl"/>
              </w:rPr>
              <w:t xml:space="preserve">Leo, Pablo </w:t>
            </w:r>
            <w:r w:rsidR="00B6192A">
              <w:rPr>
                <w:lang w:val="es-ES_tradnl"/>
              </w:rPr>
              <w:t xml:space="preserve">Díaz, </w:t>
            </w:r>
            <w:proofErr w:type="spellStart"/>
            <w:r w:rsidR="00B6192A">
              <w:rPr>
                <w:lang w:val="es-ES_tradnl"/>
              </w:rPr>
              <w:t>Garci</w:t>
            </w:r>
            <w:proofErr w:type="spellEnd"/>
            <w:r w:rsidR="00B6192A">
              <w:rPr>
                <w:lang w:val="es-ES_tradnl"/>
              </w:rPr>
              <w:t>, Javi Puche, Darío</w:t>
            </w:r>
            <w:r w:rsidR="00674E04">
              <w:rPr>
                <w:lang w:val="es-ES_tradnl"/>
              </w:rPr>
              <w:t xml:space="preserve"> , Alberto Abellán</w:t>
            </w:r>
          </w:p>
        </w:tc>
      </w:tr>
      <w:tr w:rsidR="003234A9" w:rsidTr="003234A9">
        <w:tc>
          <w:tcPr>
            <w:tcW w:w="3011" w:type="dxa"/>
          </w:tcPr>
          <w:p w:rsidR="003234A9" w:rsidRPr="0078421C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78421C">
              <w:rPr>
                <w:rFonts w:ascii="Century Gothic" w:hAnsi="Century Gothic"/>
                <w:b/>
                <w:lang w:val="es-ES_tradnl"/>
              </w:rPr>
              <w:t>Resultado final:</w:t>
            </w:r>
          </w:p>
        </w:tc>
        <w:tc>
          <w:tcPr>
            <w:tcW w:w="6660" w:type="dxa"/>
          </w:tcPr>
          <w:p w:rsidR="003234A9" w:rsidRDefault="00B6192A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7-1</w:t>
            </w:r>
          </w:p>
        </w:tc>
      </w:tr>
      <w:tr w:rsidR="003234A9" w:rsidTr="003234A9">
        <w:tc>
          <w:tcPr>
            <w:tcW w:w="3011" w:type="dxa"/>
          </w:tcPr>
          <w:p w:rsidR="003234A9" w:rsidRPr="0078421C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78421C">
              <w:rPr>
                <w:rFonts w:ascii="Century Gothic" w:hAnsi="Century Gothic"/>
                <w:b/>
                <w:lang w:val="es-ES_tradnl"/>
              </w:rPr>
              <w:t>Observaciones:</w:t>
            </w:r>
          </w:p>
        </w:tc>
        <w:tc>
          <w:tcPr>
            <w:tcW w:w="6660" w:type="dxa"/>
          </w:tcPr>
          <w:p w:rsidR="003234A9" w:rsidRDefault="003234A9" w:rsidP="001105FA">
            <w:pPr>
              <w:rPr>
                <w:lang w:val="es-ES_tradnl"/>
              </w:rPr>
            </w:pPr>
          </w:p>
        </w:tc>
      </w:tr>
    </w:tbl>
    <w:p w:rsidR="00554DA7" w:rsidRDefault="00554DA7" w:rsidP="001105FA">
      <w:pPr>
        <w:rPr>
          <w:lang w:val="es-ES_tradnl"/>
        </w:rPr>
      </w:pPr>
    </w:p>
    <w:p w:rsidR="005D53D3" w:rsidRDefault="003234A9" w:rsidP="003234A9">
      <w:pPr>
        <w:pStyle w:val="Ttulo1"/>
        <w:jc w:val="center"/>
        <w:rPr>
          <w:rFonts w:ascii="Century Gothic" w:hAnsi="Century Gothic"/>
          <w:u w:val="single"/>
          <w:lang w:val="es-ES_tradnl"/>
        </w:rPr>
      </w:pPr>
      <w:r w:rsidRPr="003234A9">
        <w:rPr>
          <w:rFonts w:ascii="Century Gothic" w:hAnsi="Century Gothic"/>
          <w:u w:val="single"/>
          <w:lang w:val="es-ES_tradnl"/>
        </w:rPr>
        <w:t>CRÓNICA</w:t>
      </w:r>
    </w:p>
    <w:p w:rsidR="00B6192A" w:rsidRDefault="00674E04" w:rsidP="00B6192A">
      <w:pPr>
        <w:rPr>
          <w:lang w:val="es-ES_tradnl"/>
        </w:rPr>
      </w:pPr>
      <w:r>
        <w:rPr>
          <w:lang w:val="es-ES_tradnl"/>
        </w:rPr>
        <w:t>Partido disputado el sábad</w:t>
      </w:r>
      <w:r w:rsidR="00B6192A">
        <w:rPr>
          <w:lang w:val="es-ES_tradnl"/>
        </w:rPr>
        <w:t xml:space="preserve">o a las 16 de la tarde, en donde nuestros chicos se enfrentaban al CD </w:t>
      </w:r>
      <w:proofErr w:type="spellStart"/>
      <w:r w:rsidR="00B6192A">
        <w:rPr>
          <w:lang w:val="es-ES_tradnl"/>
        </w:rPr>
        <w:t>Abarán</w:t>
      </w:r>
      <w:proofErr w:type="spellEnd"/>
      <w:r w:rsidR="00B6192A">
        <w:rPr>
          <w:lang w:val="es-ES_tradnl"/>
        </w:rPr>
        <w:t xml:space="preserve">, un rival de la parte baja de la tabla. El partido comenzaba con una muy baja intensidad por parte de los </w:t>
      </w:r>
      <w:proofErr w:type="spellStart"/>
      <w:r w:rsidR="00B6192A">
        <w:rPr>
          <w:lang w:val="es-ES_tradnl"/>
        </w:rPr>
        <w:t>vinotinto</w:t>
      </w:r>
      <w:proofErr w:type="spellEnd"/>
      <w:r w:rsidR="00B6192A">
        <w:rPr>
          <w:lang w:val="es-ES_tradnl"/>
        </w:rPr>
        <w:t xml:space="preserve">, que tuvieron unos minutos bastante malos y que poco a poco se fueron haciendo con el partido gracias a Enrique que en 15 minutos había puesto al ciudad con 3-0 en el marcador, y que seguidamente </w:t>
      </w:r>
      <w:proofErr w:type="spellStart"/>
      <w:r w:rsidR="00B6192A">
        <w:rPr>
          <w:lang w:val="es-ES_tradnl"/>
        </w:rPr>
        <w:t>Dalmau</w:t>
      </w:r>
      <w:proofErr w:type="spellEnd"/>
      <w:r w:rsidR="00B6192A">
        <w:rPr>
          <w:lang w:val="es-ES_tradnl"/>
        </w:rPr>
        <w:t xml:space="preserve"> ponía el 4-0 en el marcador tras un gran disparo desde fuera del área. Así nos íbamos al descanso con </w:t>
      </w:r>
      <w:proofErr w:type="gramStart"/>
      <w:r w:rsidR="00B6192A">
        <w:rPr>
          <w:lang w:val="es-ES_tradnl"/>
        </w:rPr>
        <w:t>un</w:t>
      </w:r>
      <w:proofErr w:type="gramEnd"/>
      <w:r w:rsidR="00B6192A">
        <w:rPr>
          <w:lang w:val="es-ES_tradnl"/>
        </w:rPr>
        <w:t xml:space="preserve"> Ciudad de Yecla que iba ganando pero sin desarrollar buen juego en el terreno de juego.</w:t>
      </w:r>
    </w:p>
    <w:p w:rsidR="00B6192A" w:rsidRPr="00674E04" w:rsidRDefault="00B6192A" w:rsidP="00B6192A">
      <w:pPr>
        <w:rPr>
          <w:lang w:val="es-ES_tradnl"/>
        </w:rPr>
      </w:pPr>
      <w:r>
        <w:rPr>
          <w:lang w:val="es-ES_tradnl"/>
        </w:rPr>
        <w:t xml:space="preserve">Tras la reanudación el Ciudad mejoró colectivamente y empezaron a caer los goles de Francisco Bautista y Enrique (poniendo su cuarto gol en el partido) haciendo el 6-0 pero el </w:t>
      </w:r>
      <w:proofErr w:type="spellStart"/>
      <w:r>
        <w:rPr>
          <w:lang w:val="es-ES_tradnl"/>
        </w:rPr>
        <w:t>Abarán</w:t>
      </w:r>
      <w:proofErr w:type="spellEnd"/>
      <w:r>
        <w:rPr>
          <w:lang w:val="es-ES_tradnl"/>
        </w:rPr>
        <w:t xml:space="preserve"> tras una pérdida en defensa reducía distancias, pero sería Alberto Abellán desde disparo </w:t>
      </w:r>
      <w:proofErr w:type="spellStart"/>
      <w:r>
        <w:rPr>
          <w:lang w:val="es-ES_tradnl"/>
        </w:rPr>
        <w:t>lejando</w:t>
      </w:r>
      <w:proofErr w:type="spellEnd"/>
      <w:r>
        <w:rPr>
          <w:lang w:val="es-ES_tradnl"/>
        </w:rPr>
        <w:t xml:space="preserve"> el que ponía el 7-1 definitivo.</w:t>
      </w:r>
      <w:bookmarkStart w:id="0" w:name="_GoBack"/>
      <w:bookmarkEnd w:id="0"/>
    </w:p>
    <w:p w:rsidR="00674E04" w:rsidRPr="00674E04" w:rsidRDefault="00674E04" w:rsidP="00674E04">
      <w:pPr>
        <w:rPr>
          <w:lang w:val="es-ES_tradnl"/>
        </w:rPr>
      </w:pPr>
    </w:p>
    <w:sectPr w:rsidR="00674E04" w:rsidRPr="00674E04" w:rsidSect="006C3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105FA"/>
    <w:rsid w:val="0000372F"/>
    <w:rsid w:val="000747BC"/>
    <w:rsid w:val="001105FA"/>
    <w:rsid w:val="00194A8A"/>
    <w:rsid w:val="003234A9"/>
    <w:rsid w:val="003B1097"/>
    <w:rsid w:val="00554DA7"/>
    <w:rsid w:val="005D53D3"/>
    <w:rsid w:val="00651A64"/>
    <w:rsid w:val="00674E04"/>
    <w:rsid w:val="006C33CF"/>
    <w:rsid w:val="006C434A"/>
    <w:rsid w:val="006F5A59"/>
    <w:rsid w:val="0078421C"/>
    <w:rsid w:val="007B2B56"/>
    <w:rsid w:val="009C49B6"/>
    <w:rsid w:val="009F0D82"/>
    <w:rsid w:val="00A0368F"/>
    <w:rsid w:val="00B6192A"/>
    <w:rsid w:val="00BE5DDB"/>
    <w:rsid w:val="00C46B7E"/>
    <w:rsid w:val="00C91373"/>
    <w:rsid w:val="00D6770B"/>
    <w:rsid w:val="00D861C9"/>
    <w:rsid w:val="00D97B75"/>
    <w:rsid w:val="00E84560"/>
    <w:rsid w:val="00EE3A01"/>
    <w:rsid w:val="00F93E0E"/>
    <w:rsid w:val="00FA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3CF"/>
    <w:rPr>
      <w:sz w:val="24"/>
      <w:szCs w:val="24"/>
    </w:rPr>
  </w:style>
  <w:style w:type="paragraph" w:styleId="Ttulo1">
    <w:name w:val="heading 1"/>
    <w:basedOn w:val="Normal"/>
    <w:next w:val="Normal"/>
    <w:qFormat/>
    <w:rsid w:val="0011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D5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3CF"/>
    <w:rPr>
      <w:sz w:val="24"/>
      <w:szCs w:val="24"/>
    </w:rPr>
  </w:style>
  <w:style w:type="paragraph" w:styleId="Ttulo1">
    <w:name w:val="heading 1"/>
    <w:basedOn w:val="Normal"/>
    <w:next w:val="Normal"/>
    <w:qFormat/>
    <w:rsid w:val="0011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D5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CRÓNICAS DE LA E</vt:lpstr>
    </vt:vector>
  </TitlesOfParts>
  <Company>The houze!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CRÓNICAS DE LA E</dc:title>
  <dc:creator>yo</dc:creator>
  <cp:lastModifiedBy>www.intercambiosvirtuales.org</cp:lastModifiedBy>
  <cp:revision>2</cp:revision>
  <cp:lastPrinted>2013-10-20T21:07:00Z</cp:lastPrinted>
  <dcterms:created xsi:type="dcterms:W3CDTF">2015-11-22T21:32:00Z</dcterms:created>
  <dcterms:modified xsi:type="dcterms:W3CDTF">2015-11-22T21:32:00Z</dcterms:modified>
</cp:coreProperties>
</file>