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8A" w:rsidRPr="003234A9" w:rsidRDefault="00D97B75" w:rsidP="00194A8A">
      <w:pPr>
        <w:pStyle w:val="Ttulo1"/>
        <w:rPr>
          <w:rFonts w:ascii="Century Gothic" w:hAnsi="Century Gothic"/>
          <w:lang w:val="es-ES_tradnl"/>
        </w:rPr>
      </w:pPr>
      <w:r>
        <w:rPr>
          <w:noProof/>
        </w:rPr>
        <w:drawing>
          <wp:anchor distT="0" distB="0" distL="114300" distR="114300" simplePos="0" relativeHeight="251660288" behindDoc="1" locked="0" layoutInCell="1" allowOverlap="1">
            <wp:simplePos x="0" y="0"/>
            <wp:positionH relativeFrom="column">
              <wp:posOffset>-946785</wp:posOffset>
            </wp:positionH>
            <wp:positionV relativeFrom="paragraph">
              <wp:posOffset>-708660</wp:posOffset>
            </wp:positionV>
            <wp:extent cx="7317105" cy="1590040"/>
            <wp:effectExtent l="19050" t="0" r="0" b="0"/>
            <wp:wrapTight wrapText="bothSides">
              <wp:wrapPolygon edited="0">
                <wp:start x="-56" y="0"/>
                <wp:lineTo x="-56" y="21220"/>
                <wp:lineTo x="21594" y="21220"/>
                <wp:lineTo x="21594" y="0"/>
                <wp:lineTo x="-56" y="0"/>
              </wp:wrapPolygon>
            </wp:wrapTight>
            <wp:docPr id="12" name="Imagen 12" descr="C:\Users\yo\Desktop\Ciudad de Yecla\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o\Desktop\Ciudad de Yecla\CABECERA.jpg"/>
                    <pic:cNvPicPr>
                      <a:picLocks noChangeAspect="1" noChangeArrowheads="1"/>
                    </pic:cNvPicPr>
                  </pic:nvPicPr>
                  <pic:blipFill>
                    <a:blip r:embed="rId4"/>
                    <a:srcRect/>
                    <a:stretch>
                      <a:fillRect/>
                    </a:stretch>
                  </pic:blipFill>
                  <pic:spPr bwMode="auto">
                    <a:xfrm>
                      <a:off x="0" y="0"/>
                      <a:ext cx="7317105" cy="1590040"/>
                    </a:xfrm>
                    <a:prstGeom prst="rect">
                      <a:avLst/>
                    </a:prstGeom>
                    <a:noFill/>
                    <a:ln w="9525">
                      <a:noFill/>
                      <a:miter lim="800000"/>
                      <a:headEnd/>
                      <a:tailEnd/>
                    </a:ln>
                  </pic:spPr>
                </pic:pic>
              </a:graphicData>
            </a:graphic>
          </wp:anchor>
        </w:drawing>
      </w:r>
    </w:p>
    <w:p w:rsidR="001105FA" w:rsidRDefault="001105FA" w:rsidP="001105FA">
      <w:pPr>
        <w:rPr>
          <w:lang w:val="es-ES_tradnl"/>
        </w:rPr>
      </w:pPr>
    </w:p>
    <w:p w:rsidR="00554DA7" w:rsidRDefault="00554DA7" w:rsidP="001105FA">
      <w:pPr>
        <w:rPr>
          <w:lang w:val="es-ES_tradnl"/>
        </w:rPr>
      </w:pPr>
    </w:p>
    <w:p w:rsidR="00554DA7" w:rsidRDefault="00554DA7" w:rsidP="001105FA">
      <w:pPr>
        <w:rPr>
          <w:lang w:val="es-ES_tradnl"/>
        </w:rPr>
      </w:pPr>
    </w:p>
    <w:p w:rsidR="00554DA7" w:rsidRDefault="00554DA7" w:rsidP="001105FA">
      <w:pPr>
        <w:rPr>
          <w:lang w:val="es-ES_tradnl"/>
        </w:rPr>
      </w:pPr>
    </w:p>
    <w:tbl>
      <w:tblPr>
        <w:tblStyle w:val="Tablaconcuadrcula"/>
        <w:tblW w:w="9671" w:type="dxa"/>
        <w:tblInd w:w="-563" w:type="dxa"/>
        <w:tblLook w:val="01E0" w:firstRow="1" w:lastRow="1" w:firstColumn="1" w:lastColumn="1" w:noHBand="0" w:noVBand="0"/>
      </w:tblPr>
      <w:tblGrid>
        <w:gridCol w:w="3011"/>
        <w:gridCol w:w="6660"/>
      </w:tblGrid>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 xml:space="preserve">Categoría: </w:t>
            </w:r>
          </w:p>
        </w:tc>
        <w:tc>
          <w:tcPr>
            <w:tcW w:w="6660" w:type="dxa"/>
          </w:tcPr>
          <w:p w:rsidR="003234A9" w:rsidRDefault="00B21A8E" w:rsidP="000118ED">
            <w:pPr>
              <w:rPr>
                <w:lang w:val="es-ES_tradnl"/>
              </w:rPr>
            </w:pPr>
            <w:r>
              <w:rPr>
                <w:lang w:val="es-ES_tradnl"/>
              </w:rPr>
              <w:t xml:space="preserve">Segunda </w:t>
            </w:r>
            <w:r w:rsidR="000118ED">
              <w:rPr>
                <w:lang w:val="es-ES_tradnl"/>
              </w:rPr>
              <w:t>Cadete</w:t>
            </w:r>
          </w:p>
        </w:tc>
      </w:tr>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Jornada:</w:t>
            </w:r>
          </w:p>
        </w:tc>
        <w:tc>
          <w:tcPr>
            <w:tcW w:w="6660" w:type="dxa"/>
          </w:tcPr>
          <w:p w:rsidR="003234A9" w:rsidRDefault="00424BE8" w:rsidP="000118ED">
            <w:pPr>
              <w:rPr>
                <w:lang w:val="es-ES_tradnl"/>
              </w:rPr>
            </w:pPr>
            <w:r>
              <w:rPr>
                <w:lang w:val="es-ES_tradnl"/>
              </w:rPr>
              <w:t>1</w:t>
            </w:r>
            <w:r w:rsidR="000118ED">
              <w:rPr>
                <w:lang w:val="es-ES_tradnl"/>
              </w:rPr>
              <w:t>5</w:t>
            </w:r>
          </w:p>
        </w:tc>
      </w:tr>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Rival:</w:t>
            </w:r>
          </w:p>
        </w:tc>
        <w:tc>
          <w:tcPr>
            <w:tcW w:w="6660" w:type="dxa"/>
          </w:tcPr>
          <w:p w:rsidR="00424BE8" w:rsidRDefault="000118ED" w:rsidP="0011724C">
            <w:pPr>
              <w:rPr>
                <w:lang w:val="es-ES_tradnl"/>
              </w:rPr>
            </w:pPr>
            <w:r>
              <w:rPr>
                <w:lang w:val="es-ES_tradnl"/>
              </w:rPr>
              <w:t>PM Caravaca</w:t>
            </w:r>
          </w:p>
        </w:tc>
      </w:tr>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Lugar del encuentro:</w:t>
            </w:r>
          </w:p>
        </w:tc>
        <w:tc>
          <w:tcPr>
            <w:tcW w:w="6660" w:type="dxa"/>
          </w:tcPr>
          <w:p w:rsidR="003234A9" w:rsidRDefault="0011724C" w:rsidP="001105FA">
            <w:pPr>
              <w:rPr>
                <w:lang w:val="es-ES_tradnl"/>
              </w:rPr>
            </w:pPr>
            <w:r>
              <w:rPr>
                <w:lang w:val="es-ES_tradnl"/>
              </w:rPr>
              <w:t>Juan Palao</w:t>
            </w:r>
          </w:p>
        </w:tc>
      </w:tr>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Equipo de inicio:</w:t>
            </w:r>
          </w:p>
        </w:tc>
        <w:tc>
          <w:tcPr>
            <w:tcW w:w="6660" w:type="dxa"/>
          </w:tcPr>
          <w:p w:rsidR="003234A9" w:rsidRPr="000118ED" w:rsidRDefault="000118ED" w:rsidP="000118ED">
            <w:r w:rsidRPr="000118ED">
              <w:t>Juanma(P</w:t>
            </w:r>
            <w:proofErr w:type="gramStart"/>
            <w:r w:rsidRPr="000118ED">
              <w:t>),Rico</w:t>
            </w:r>
            <w:proofErr w:type="gramEnd"/>
            <w:r w:rsidRPr="000118ED">
              <w:t xml:space="preserve">, Richard, Manu, Piqueras, Óscar(C), Álvaro, </w:t>
            </w:r>
            <w:proofErr w:type="spellStart"/>
            <w:r w:rsidRPr="000118ED">
              <w:t>Pablo,Jose</w:t>
            </w:r>
            <w:proofErr w:type="spellEnd"/>
            <w:r w:rsidRPr="000118ED">
              <w:t xml:space="preserve"> Miguel, Cristóbal, </w:t>
            </w:r>
            <w:proofErr w:type="spellStart"/>
            <w:r w:rsidRPr="000118ED">
              <w:t>Ivan</w:t>
            </w:r>
            <w:proofErr w:type="spellEnd"/>
            <w:r w:rsidRPr="000118ED">
              <w:t>.</w:t>
            </w:r>
          </w:p>
        </w:tc>
      </w:tr>
      <w:tr w:rsidR="003234A9" w:rsidRPr="009F6826"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También jugaron:</w:t>
            </w:r>
          </w:p>
        </w:tc>
        <w:tc>
          <w:tcPr>
            <w:tcW w:w="6660" w:type="dxa"/>
          </w:tcPr>
          <w:p w:rsidR="003234A9" w:rsidRPr="000118ED" w:rsidRDefault="000118ED" w:rsidP="000118ED">
            <w:r w:rsidRPr="000118ED">
              <w:t>Cerdán, Navarro e Iker</w:t>
            </w:r>
          </w:p>
        </w:tc>
      </w:tr>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Resultado final:</w:t>
            </w:r>
          </w:p>
        </w:tc>
        <w:tc>
          <w:tcPr>
            <w:tcW w:w="6660" w:type="dxa"/>
          </w:tcPr>
          <w:p w:rsidR="003234A9" w:rsidRDefault="000118ED" w:rsidP="00002BE9">
            <w:pPr>
              <w:rPr>
                <w:lang w:val="es-ES_tradnl"/>
              </w:rPr>
            </w:pPr>
            <w:r>
              <w:rPr>
                <w:lang w:val="es-ES_tradnl"/>
              </w:rPr>
              <w:t>1-2</w:t>
            </w:r>
          </w:p>
        </w:tc>
      </w:tr>
      <w:tr w:rsidR="003234A9" w:rsidTr="003234A9">
        <w:tc>
          <w:tcPr>
            <w:tcW w:w="3011" w:type="dxa"/>
          </w:tcPr>
          <w:p w:rsidR="003234A9" w:rsidRPr="003234A9" w:rsidRDefault="003234A9" w:rsidP="001105FA">
            <w:pPr>
              <w:rPr>
                <w:rFonts w:ascii="Century Gothic" w:hAnsi="Century Gothic"/>
                <w:lang w:val="es-ES_tradnl"/>
              </w:rPr>
            </w:pPr>
            <w:r w:rsidRPr="003234A9">
              <w:rPr>
                <w:rFonts w:ascii="Century Gothic" w:hAnsi="Century Gothic"/>
                <w:lang w:val="es-ES_tradnl"/>
              </w:rPr>
              <w:t>Observaciones:</w:t>
            </w:r>
          </w:p>
        </w:tc>
        <w:tc>
          <w:tcPr>
            <w:tcW w:w="6660" w:type="dxa"/>
          </w:tcPr>
          <w:p w:rsidR="003234A9" w:rsidRDefault="003234A9" w:rsidP="00316798">
            <w:pPr>
              <w:rPr>
                <w:lang w:val="es-ES_tradnl"/>
              </w:rPr>
            </w:pPr>
          </w:p>
        </w:tc>
      </w:tr>
    </w:tbl>
    <w:p w:rsidR="00554DA7" w:rsidRDefault="00554DA7" w:rsidP="001105FA">
      <w:pPr>
        <w:rPr>
          <w:lang w:val="es-ES_tradnl"/>
        </w:rPr>
      </w:pPr>
    </w:p>
    <w:p w:rsidR="005D53D3" w:rsidRDefault="003234A9" w:rsidP="003234A9">
      <w:pPr>
        <w:pStyle w:val="Ttulo1"/>
        <w:jc w:val="center"/>
        <w:rPr>
          <w:rFonts w:ascii="Century Gothic" w:hAnsi="Century Gothic"/>
          <w:u w:val="single"/>
          <w:lang w:val="es-ES_tradnl"/>
        </w:rPr>
      </w:pPr>
      <w:r w:rsidRPr="003234A9">
        <w:rPr>
          <w:rFonts w:ascii="Century Gothic" w:hAnsi="Century Gothic"/>
          <w:u w:val="single"/>
          <w:lang w:val="es-ES_tradnl"/>
        </w:rPr>
        <w:t>CRÓNICA</w:t>
      </w:r>
    </w:p>
    <w:p w:rsidR="002D409F" w:rsidRPr="002D409F" w:rsidRDefault="002D409F" w:rsidP="002D409F">
      <w:pPr>
        <w:rPr>
          <w:lang w:val="es-ES_tradnl"/>
        </w:rPr>
      </w:pPr>
    </w:p>
    <w:p w:rsidR="000118ED" w:rsidRPr="000118ED" w:rsidRDefault="000118ED" w:rsidP="000118ED">
      <w:r w:rsidRPr="000118ED">
        <w:t>El partido comenzado a las 18h, empezó con el equipo local dormido, y eso, lo supi</w:t>
      </w:r>
      <w:r w:rsidR="00C429A0">
        <w:t>e</w:t>
      </w:r>
      <w:r w:rsidRPr="000118ED">
        <w:t xml:space="preserve">ron aprovechar, ya que el visitante se hizo totalmente con la posesión y las ocasiones. A lo que estos no paraban de llegar, llegar y llegar a la </w:t>
      </w:r>
      <w:r w:rsidR="00C429A0" w:rsidRPr="000118ED">
        <w:t>portería</w:t>
      </w:r>
      <w:r w:rsidRPr="000118ED">
        <w:t xml:space="preserve"> local. Hasta que en un error defensivo en un saque de esquina, llega el primero para los de Caravaca. Pero, ni el gol hizo reaccionar al equipo local, que siguió dormido. Pero, en una de las primeras ocasiones de estos, llegaría el primer y </w:t>
      </w:r>
      <w:r w:rsidR="00C429A0" w:rsidRPr="000118ED">
        <w:t>único</w:t>
      </w:r>
      <w:r w:rsidRPr="000118ED">
        <w:t xml:space="preserve"> gol a favor de Yecla, tras un centro chut que se envenenó y el defensa toca el balón y acaba entrando. </w:t>
      </w:r>
    </w:p>
    <w:p w:rsidR="000118ED" w:rsidRPr="000118ED" w:rsidRDefault="000118ED" w:rsidP="000118ED">
      <w:r w:rsidRPr="000118ED">
        <w:t xml:space="preserve">Empieza la segunda mitad, sin cambios alguno. </w:t>
      </w:r>
      <w:r w:rsidR="00C429A0" w:rsidRPr="000118ED">
        <w:t>Rápidamen</w:t>
      </w:r>
      <w:bookmarkStart w:id="0" w:name="_GoBack"/>
      <w:bookmarkEnd w:id="0"/>
      <w:r w:rsidR="00C429A0" w:rsidRPr="000118ED">
        <w:t>te</w:t>
      </w:r>
      <w:r w:rsidRPr="000118ED">
        <w:t xml:space="preserve">, el local cambió de actitud, y empezó a tener más el balón y más ocasiones. Pero seguía sin llegar con acierto a la </w:t>
      </w:r>
      <w:r w:rsidR="00C429A0" w:rsidRPr="000118ED">
        <w:t>portería</w:t>
      </w:r>
      <w:r w:rsidRPr="000118ED">
        <w:t xml:space="preserve"> de los visitantes. Y ya, en los </w:t>
      </w:r>
      <w:r w:rsidR="00C429A0" w:rsidRPr="000118ED">
        <w:t>últimos</w:t>
      </w:r>
      <w:r w:rsidRPr="000118ED">
        <w:t xml:space="preserve"> 10 minutos de partido, el local sacaba un saque de esquina, después de una jugada bastante elaborada, y tras sacarlo, el equipo de Caravaca, montó una contra bastante peligrosa que terminó en saque de esquina para los contrarios. Sacaron el saque de esquina, y después de una muy buena </w:t>
      </w:r>
      <w:r w:rsidR="00C429A0" w:rsidRPr="000118ED">
        <w:t>defensa</w:t>
      </w:r>
      <w:r w:rsidRPr="000118ED">
        <w:t xml:space="preserve">, un jugador visitante se hacía con el control del balón dentro del área, a lo que el árbitro se inventa un </w:t>
      </w:r>
      <w:r w:rsidR="00C429A0" w:rsidRPr="000118ED">
        <w:t>penalti</w:t>
      </w:r>
      <w:r w:rsidRPr="000118ED">
        <w:t xml:space="preserve"> inexistente, que logran materializar. Y </w:t>
      </w:r>
      <w:r w:rsidR="00C429A0" w:rsidRPr="000118ED">
        <w:t>así</w:t>
      </w:r>
      <w:r w:rsidRPr="000118ED">
        <w:t xml:space="preserve"> terminaba el partido, 1-2 para los de Caravaca.</w:t>
      </w:r>
    </w:p>
    <w:p w:rsidR="00AD4E7D" w:rsidRDefault="00AD4E7D" w:rsidP="00AD4E7D">
      <w:pPr>
        <w:spacing w:line="360" w:lineRule="auto"/>
        <w:ind w:firstLine="708"/>
        <w:rPr>
          <w:rFonts w:ascii="Arial" w:hAnsi="Arial" w:cs="Arial"/>
          <w:lang w:val="es-ES_tradnl"/>
        </w:rPr>
      </w:pPr>
    </w:p>
    <w:sectPr w:rsidR="00AD4E7D" w:rsidSect="002708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1105FA"/>
    <w:rsid w:val="00002BE9"/>
    <w:rsid w:val="0000372F"/>
    <w:rsid w:val="000049DC"/>
    <w:rsid w:val="000118ED"/>
    <w:rsid w:val="00066F7C"/>
    <w:rsid w:val="000E0593"/>
    <w:rsid w:val="001105FA"/>
    <w:rsid w:val="0011724C"/>
    <w:rsid w:val="00127EDF"/>
    <w:rsid w:val="0013134A"/>
    <w:rsid w:val="00170040"/>
    <w:rsid w:val="00194A8A"/>
    <w:rsid w:val="001E25F7"/>
    <w:rsid w:val="002708F3"/>
    <w:rsid w:val="002B5AF4"/>
    <w:rsid w:val="002B6255"/>
    <w:rsid w:val="002D409F"/>
    <w:rsid w:val="00311B84"/>
    <w:rsid w:val="00316798"/>
    <w:rsid w:val="003234A9"/>
    <w:rsid w:val="00354FCC"/>
    <w:rsid w:val="00393335"/>
    <w:rsid w:val="00424BE8"/>
    <w:rsid w:val="004269DD"/>
    <w:rsid w:val="00457E54"/>
    <w:rsid w:val="00476C20"/>
    <w:rsid w:val="00494F9E"/>
    <w:rsid w:val="005077C1"/>
    <w:rsid w:val="005226C3"/>
    <w:rsid w:val="00554DA7"/>
    <w:rsid w:val="005D53D3"/>
    <w:rsid w:val="00640FE8"/>
    <w:rsid w:val="00651A64"/>
    <w:rsid w:val="00671C3B"/>
    <w:rsid w:val="006C42B4"/>
    <w:rsid w:val="006C434A"/>
    <w:rsid w:val="0078183C"/>
    <w:rsid w:val="007B2B56"/>
    <w:rsid w:val="008F4F20"/>
    <w:rsid w:val="00933232"/>
    <w:rsid w:val="009E2394"/>
    <w:rsid w:val="009F0D82"/>
    <w:rsid w:val="009F6826"/>
    <w:rsid w:val="00A0368F"/>
    <w:rsid w:val="00A03E14"/>
    <w:rsid w:val="00A239FC"/>
    <w:rsid w:val="00AD4E7D"/>
    <w:rsid w:val="00B21A8E"/>
    <w:rsid w:val="00B40EFE"/>
    <w:rsid w:val="00B93EFF"/>
    <w:rsid w:val="00BE5DDB"/>
    <w:rsid w:val="00C429A0"/>
    <w:rsid w:val="00D0470E"/>
    <w:rsid w:val="00D6770B"/>
    <w:rsid w:val="00D97B75"/>
    <w:rsid w:val="00E02438"/>
    <w:rsid w:val="00E25941"/>
    <w:rsid w:val="00EA1B7E"/>
    <w:rsid w:val="00EB76DF"/>
    <w:rsid w:val="00EE3A01"/>
    <w:rsid w:val="00EF3459"/>
    <w:rsid w:val="00F11F23"/>
    <w:rsid w:val="00F974E4"/>
    <w:rsid w:val="00FA6E4D"/>
    <w:rsid w:val="00FB4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D6978"/>
  <w15:docId w15:val="{7DA2C9F6-7DE0-4F8D-AEF6-C0A9358E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8F3"/>
    <w:rPr>
      <w:sz w:val="24"/>
      <w:szCs w:val="24"/>
    </w:rPr>
  </w:style>
  <w:style w:type="paragraph" w:styleId="Ttulo1">
    <w:name w:val="heading 1"/>
    <w:basedOn w:val="Normal"/>
    <w:next w:val="Normal"/>
    <w:qFormat/>
    <w:rsid w:val="001105FA"/>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5D53D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F0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18ED"/>
    <w:pPr>
      <w:spacing w:before="100" w:beforeAutospacing="1" w:after="100" w:afterAutospacing="1"/>
    </w:pPr>
  </w:style>
  <w:style w:type="character" w:customStyle="1" w:styleId="apple-converted-space">
    <w:name w:val="apple-converted-space"/>
    <w:basedOn w:val="Fuentedeprrafopredeter"/>
    <w:rsid w:val="00011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1370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CRÓNICAS DE LA E</vt:lpstr>
    </vt:vector>
  </TitlesOfParts>
  <Company>The houze!</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CRÓNICAS DE LA E</dc:title>
  <dc:creator>yo</dc:creator>
  <cp:lastModifiedBy>David Val</cp:lastModifiedBy>
  <cp:revision>4</cp:revision>
  <cp:lastPrinted>2013-10-20T21:07:00Z</cp:lastPrinted>
  <dcterms:created xsi:type="dcterms:W3CDTF">2016-02-07T22:35:00Z</dcterms:created>
  <dcterms:modified xsi:type="dcterms:W3CDTF">2016-02-09T07:37:00Z</dcterms:modified>
</cp:coreProperties>
</file>